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449" w:rsidRPr="00A673FC" w:rsidRDefault="00FD5449" w:rsidP="00FD544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D5449" w:rsidRPr="00A673FC" w:rsidRDefault="00FD5449" w:rsidP="00FD544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673FC">
        <w:rPr>
          <w:rFonts w:ascii="Times New Roman" w:eastAsia="Calibri" w:hAnsi="Times New Roman" w:cs="Times New Roman"/>
          <w:b/>
          <w:i/>
          <w:sz w:val="28"/>
          <w:szCs w:val="28"/>
        </w:rPr>
        <w:t>Методическая разработка</w:t>
      </w:r>
    </w:p>
    <w:p w:rsidR="00FD5449" w:rsidRPr="00A673FC" w:rsidRDefault="00FD5449" w:rsidP="00FD5449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D5449" w:rsidRPr="00A673FC" w:rsidRDefault="00A673FC" w:rsidP="00A000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3FC">
        <w:rPr>
          <w:rFonts w:ascii="Times New Roman" w:hAnsi="Times New Roman" w:cs="Times New Roman"/>
          <w:b/>
          <w:sz w:val="28"/>
          <w:szCs w:val="28"/>
        </w:rPr>
        <w:t xml:space="preserve"> Воспитание чувства </w:t>
      </w:r>
      <w:proofErr w:type="gramStart"/>
      <w:r w:rsidRPr="00A673FC">
        <w:rPr>
          <w:rFonts w:ascii="Times New Roman" w:hAnsi="Times New Roman" w:cs="Times New Roman"/>
          <w:b/>
          <w:sz w:val="28"/>
          <w:szCs w:val="28"/>
        </w:rPr>
        <w:t xml:space="preserve">Родины </w:t>
      </w:r>
      <w:r w:rsidR="00A067A0" w:rsidRPr="00A673FC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="00A067A0" w:rsidRPr="00A673FC">
        <w:rPr>
          <w:rFonts w:ascii="Times New Roman" w:hAnsi="Times New Roman" w:cs="Times New Roman"/>
          <w:b/>
          <w:sz w:val="28"/>
          <w:szCs w:val="28"/>
        </w:rPr>
        <w:t xml:space="preserve"> условиях творческой деятельности</w:t>
      </w:r>
    </w:p>
    <w:p w:rsidR="00A00064" w:rsidRPr="00A673FC" w:rsidRDefault="00A00064" w:rsidP="00A000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5449" w:rsidRPr="00FD5449" w:rsidRDefault="00FD5449" w:rsidP="00090ABB">
      <w:pPr>
        <w:autoSpaceDE w:val="0"/>
        <w:autoSpaceDN w:val="0"/>
        <w:adjustRightInd w:val="0"/>
        <w:spacing w:after="0" w:line="240" w:lineRule="auto"/>
        <w:ind w:left="720" w:firstLine="4950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FD5449">
        <w:rPr>
          <w:rFonts w:ascii="Times New Roman" w:eastAsia="Calibri" w:hAnsi="Times New Roman" w:cs="Times New Roman"/>
          <w:b/>
          <w:i/>
          <w:sz w:val="26"/>
          <w:szCs w:val="26"/>
        </w:rPr>
        <w:t>Автор</w:t>
      </w:r>
    </w:p>
    <w:p w:rsidR="00090ABB" w:rsidRDefault="00090ABB" w:rsidP="00090ABB">
      <w:pPr>
        <w:autoSpaceDE w:val="0"/>
        <w:autoSpaceDN w:val="0"/>
        <w:adjustRightInd w:val="0"/>
        <w:spacing w:after="0" w:line="240" w:lineRule="auto"/>
        <w:ind w:left="720" w:firstLine="4950"/>
        <w:rPr>
          <w:rFonts w:ascii="Times New Roman" w:eastAsia="Calibri" w:hAnsi="Times New Roman" w:cs="Times New Roman"/>
          <w:b/>
          <w:i/>
          <w:sz w:val="26"/>
          <w:szCs w:val="26"/>
        </w:rPr>
      </w:pP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Шернина</w:t>
      </w:r>
      <w:proofErr w:type="spellEnd"/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Наталья Николаевна</w:t>
      </w:r>
      <w:r w:rsidR="00FD5449" w:rsidRPr="00FD544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, </w:t>
      </w:r>
    </w:p>
    <w:p w:rsidR="00090ABB" w:rsidRDefault="00090ABB" w:rsidP="00090ABB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Calibri" w:hAnsi="Times New Roman" w:cs="Times New Roman"/>
          <w:b/>
          <w:i/>
          <w:sz w:val="26"/>
          <w:szCs w:val="26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i/>
          <w:sz w:val="26"/>
          <w:szCs w:val="26"/>
        </w:rPr>
        <w:t>методист</w:t>
      </w:r>
      <w:r w:rsidR="00FD5449" w:rsidRPr="00FD5449">
        <w:rPr>
          <w:rFonts w:ascii="Times New Roman" w:eastAsia="Calibri" w:hAnsi="Times New Roman" w:cs="Times New Roman"/>
          <w:b/>
          <w:i/>
          <w:sz w:val="26"/>
          <w:szCs w:val="26"/>
        </w:rPr>
        <w:t>,</w:t>
      </w:r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педагог дополнительного образования, </w:t>
      </w:r>
    </w:p>
    <w:p w:rsidR="00FD5449" w:rsidRPr="00FD5449" w:rsidRDefault="00090ABB" w:rsidP="00090ABB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Calibri" w:hAnsi="Times New Roman" w:cs="Times New Roman"/>
          <w:b/>
          <w:i/>
          <w:sz w:val="26"/>
          <w:szCs w:val="26"/>
        </w:rPr>
      </w:pPr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МБУ ДО «ДТДиМ им. </w:t>
      </w: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И.Х.Садыкова</w:t>
      </w:r>
      <w:proofErr w:type="spellEnd"/>
      <w:r>
        <w:rPr>
          <w:rFonts w:ascii="Times New Roman" w:eastAsia="Calibri" w:hAnsi="Times New Roman" w:cs="Times New Roman"/>
          <w:b/>
          <w:i/>
          <w:sz w:val="26"/>
          <w:szCs w:val="26"/>
        </w:rPr>
        <w:t>» НМР РТ</w:t>
      </w:r>
    </w:p>
    <w:p w:rsidR="00FD5449" w:rsidRPr="00FD5449" w:rsidRDefault="00FD5449" w:rsidP="00FD5449">
      <w:pPr>
        <w:widowControl w:val="0"/>
        <w:tabs>
          <w:tab w:val="left" w:pos="1166"/>
        </w:tabs>
        <w:autoSpaceDE w:val="0"/>
        <w:autoSpaceDN w:val="0"/>
        <w:spacing w:after="0" w:line="240" w:lineRule="auto"/>
        <w:ind w:left="709" w:right="24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624B3" w:rsidRPr="00A067A0" w:rsidRDefault="00E624B3" w:rsidP="00D42D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7A0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E624B3" w:rsidRDefault="00FB2A3D" w:rsidP="00FB2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A3D">
        <w:rPr>
          <w:rFonts w:ascii="Times New Roman" w:hAnsi="Times New Roman" w:cs="Times New Roman"/>
          <w:sz w:val="28"/>
          <w:szCs w:val="28"/>
        </w:rPr>
        <w:t xml:space="preserve">Чувство Родины — это сложное переплетение памяти, языка, природы, звуков и образов, усвоенных с детства. В современном </w:t>
      </w:r>
      <w:proofErr w:type="spellStart"/>
      <w:r w:rsidRPr="00FB2A3D">
        <w:rPr>
          <w:rFonts w:ascii="Times New Roman" w:hAnsi="Times New Roman" w:cs="Times New Roman"/>
          <w:sz w:val="28"/>
          <w:szCs w:val="28"/>
        </w:rPr>
        <w:t>глобализированном</w:t>
      </w:r>
      <w:proofErr w:type="spellEnd"/>
      <w:r w:rsidRPr="00FB2A3D">
        <w:rPr>
          <w:rFonts w:ascii="Times New Roman" w:hAnsi="Times New Roman" w:cs="Times New Roman"/>
          <w:sz w:val="28"/>
          <w:szCs w:val="28"/>
        </w:rPr>
        <w:t xml:space="preserve"> мире это чувство часто нуждается в опорах, которые уходят корнями в традицию. Одной из самых мощных таких опор является фольклор — живая, звучащая память народа. На примере работы фольклорного ансамбля «Ладушки» мы можем увидеть, как именно народная песня, танец и обряд становятся проводниками глубок</w:t>
      </w:r>
      <w:r>
        <w:rPr>
          <w:rFonts w:ascii="Times New Roman" w:hAnsi="Times New Roman" w:cs="Times New Roman"/>
          <w:sz w:val="28"/>
          <w:szCs w:val="28"/>
        </w:rPr>
        <w:t>ого, осознанного чувства Родины также п</w:t>
      </w:r>
      <w:r w:rsidR="00E624B3" w:rsidRPr="00E624B3">
        <w:rPr>
          <w:rFonts w:ascii="Times New Roman" w:hAnsi="Times New Roman" w:cs="Times New Roman"/>
          <w:sz w:val="28"/>
          <w:szCs w:val="28"/>
        </w:rPr>
        <w:t>атриотическое воспитание занимает особое место в образовательной деятельности любого учреждения дополнительного образования, направленного на формирование духовно-нравственных ценностей, уважения к истории и культуре своего народа. Работа фольклорного ансамбля становится важной составляющей такого воспитания, позволяя сохранить народные традиции, передавать знания о быте, праздниках и обычаях наших предков новым поколениям.</w:t>
      </w:r>
    </w:p>
    <w:p w:rsidR="00E624B3" w:rsidRPr="00A067A0" w:rsidRDefault="00A067A0" w:rsidP="00A067A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E624B3" w:rsidRPr="00A067A0">
        <w:rPr>
          <w:rFonts w:ascii="Times New Roman" w:hAnsi="Times New Roman" w:cs="Times New Roman"/>
          <w:b/>
          <w:sz w:val="28"/>
          <w:szCs w:val="28"/>
        </w:rPr>
        <w:t xml:space="preserve"> и задачи разработки</w:t>
      </w:r>
    </w:p>
    <w:p w:rsidR="00E624B3" w:rsidRPr="00E624B3" w:rsidRDefault="00E624B3" w:rsidP="00E62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4B3">
        <w:rPr>
          <w:rFonts w:ascii="Times New Roman" w:hAnsi="Times New Roman" w:cs="Times New Roman"/>
          <w:sz w:val="28"/>
          <w:szCs w:val="28"/>
        </w:rPr>
        <w:t>Цель настоящей методической разработки — представить опыт организации патриотического воспитания в условиях творческой деятельности детского фольклорного ансамбля «Ладушки».</w:t>
      </w:r>
    </w:p>
    <w:p w:rsidR="00E624B3" w:rsidRPr="00E624B3" w:rsidRDefault="00E624B3" w:rsidP="00E62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4B3">
        <w:rPr>
          <w:rFonts w:ascii="Times New Roman" w:hAnsi="Times New Roman" w:cs="Times New Roman"/>
          <w:sz w:val="28"/>
          <w:szCs w:val="28"/>
        </w:rPr>
        <w:t>Задачи:</w:t>
      </w:r>
    </w:p>
    <w:p w:rsidR="00E624B3" w:rsidRPr="00E624B3" w:rsidRDefault="00E624B3" w:rsidP="00E62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4B3">
        <w:rPr>
          <w:rFonts w:ascii="Times New Roman" w:hAnsi="Times New Roman" w:cs="Times New Roman"/>
          <w:sz w:val="28"/>
          <w:szCs w:val="28"/>
        </w:rPr>
        <w:t>Обобщить лучшие практики воспитания любви к Родине посредством участия в фольклорных мероприятиях.</w:t>
      </w:r>
    </w:p>
    <w:p w:rsidR="00E624B3" w:rsidRPr="00E624B3" w:rsidRDefault="00E624B3" w:rsidP="00E62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4B3">
        <w:rPr>
          <w:rFonts w:ascii="Times New Roman" w:hAnsi="Times New Roman" w:cs="Times New Roman"/>
          <w:sz w:val="28"/>
          <w:szCs w:val="28"/>
        </w:rPr>
        <w:t>Представить эффективные методики формирования патриотизма и национальной гордости.</w:t>
      </w:r>
    </w:p>
    <w:p w:rsidR="00E624B3" w:rsidRPr="00E624B3" w:rsidRDefault="00E624B3" w:rsidP="00E62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4B3">
        <w:rPr>
          <w:rFonts w:ascii="Times New Roman" w:hAnsi="Times New Roman" w:cs="Times New Roman"/>
          <w:sz w:val="28"/>
          <w:szCs w:val="28"/>
        </w:rPr>
        <w:t>Продемонстрировать роль традиционных народных праздников и обычаев в развитии личностных качеств ребенка.</w:t>
      </w:r>
    </w:p>
    <w:p w:rsidR="00E624B3" w:rsidRPr="00A067A0" w:rsidRDefault="00E624B3" w:rsidP="00E624B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7A0">
        <w:rPr>
          <w:rFonts w:ascii="Times New Roman" w:hAnsi="Times New Roman" w:cs="Times New Roman"/>
          <w:b/>
          <w:sz w:val="28"/>
          <w:szCs w:val="28"/>
        </w:rPr>
        <w:t>Основные направления работы</w:t>
      </w:r>
    </w:p>
    <w:p w:rsidR="00E624B3" w:rsidRPr="00E624B3" w:rsidRDefault="00E624B3" w:rsidP="00E62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4B3">
        <w:rPr>
          <w:rFonts w:ascii="Times New Roman" w:hAnsi="Times New Roman" w:cs="Times New Roman"/>
          <w:sz w:val="28"/>
          <w:szCs w:val="28"/>
        </w:rPr>
        <w:t>Изучение народного искусства и традиций</w:t>
      </w:r>
    </w:p>
    <w:p w:rsidR="00E624B3" w:rsidRPr="00E624B3" w:rsidRDefault="00E624B3" w:rsidP="00E62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4B3">
        <w:rPr>
          <w:rFonts w:ascii="Times New Roman" w:hAnsi="Times New Roman" w:cs="Times New Roman"/>
          <w:sz w:val="28"/>
          <w:szCs w:val="28"/>
        </w:rPr>
        <w:t>Основной задачей педагога является обучение воспитанников искусству исполнения песен, танца, музыкальному сопровождению, костюмированному представлению. Занятия проходят в форме мастер-классов, уроков-игр, экскурсий в музеи традиционной русской культуры.</w:t>
      </w:r>
    </w:p>
    <w:p w:rsidR="00E624B3" w:rsidRPr="00A067A0" w:rsidRDefault="00E624B3" w:rsidP="00E624B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7A0">
        <w:rPr>
          <w:rFonts w:ascii="Times New Roman" w:hAnsi="Times New Roman" w:cs="Times New Roman"/>
          <w:b/>
          <w:sz w:val="28"/>
          <w:szCs w:val="28"/>
        </w:rPr>
        <w:t xml:space="preserve">Пример занятия: </w:t>
      </w:r>
      <w:r w:rsidR="00A067A0">
        <w:rPr>
          <w:rFonts w:ascii="Times New Roman" w:hAnsi="Times New Roman" w:cs="Times New Roman"/>
          <w:b/>
          <w:sz w:val="28"/>
          <w:szCs w:val="28"/>
        </w:rPr>
        <w:t>«</w:t>
      </w:r>
      <w:r w:rsidRPr="00A067A0">
        <w:rPr>
          <w:rFonts w:ascii="Times New Roman" w:hAnsi="Times New Roman" w:cs="Times New Roman"/>
          <w:b/>
          <w:sz w:val="28"/>
          <w:szCs w:val="28"/>
        </w:rPr>
        <w:t>Народная песня и её значение</w:t>
      </w:r>
      <w:r w:rsidR="00A067A0">
        <w:rPr>
          <w:rFonts w:ascii="Times New Roman" w:hAnsi="Times New Roman" w:cs="Times New Roman"/>
          <w:b/>
          <w:sz w:val="28"/>
          <w:szCs w:val="28"/>
        </w:rPr>
        <w:t>»</w:t>
      </w:r>
    </w:p>
    <w:p w:rsidR="00E624B3" w:rsidRDefault="00E624B3" w:rsidP="00E62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4B3">
        <w:rPr>
          <w:rFonts w:ascii="Times New Roman" w:hAnsi="Times New Roman" w:cs="Times New Roman"/>
          <w:sz w:val="28"/>
          <w:szCs w:val="28"/>
        </w:rPr>
        <w:lastRenderedPageBreak/>
        <w:t>Дети знакомятся с песнями разных регионов России, учатся понимать их символику, тематику и эмоциональную окраску. Педагог рассказывает историю возникновения жанра, подчёркивая связь с традициями, обрядами и бытом народа.</w:t>
      </w:r>
    </w:p>
    <w:p w:rsidR="00FB2A3D" w:rsidRPr="00FB2A3D" w:rsidRDefault="00FB2A3D" w:rsidP="00FB2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B2A3D">
        <w:rPr>
          <w:rFonts w:ascii="Times New Roman" w:hAnsi="Times New Roman" w:cs="Times New Roman"/>
          <w:sz w:val="28"/>
          <w:szCs w:val="28"/>
        </w:rPr>
        <w:t>Фольклор как язык Родины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B2A3D">
        <w:rPr>
          <w:rFonts w:ascii="Times New Roman" w:hAnsi="Times New Roman" w:cs="Times New Roman"/>
          <w:sz w:val="28"/>
          <w:szCs w:val="28"/>
        </w:rPr>
        <w:t xml:space="preserve">Родина начинается не с абстрактных символов, а с конкретных ощущений: напева колыбельной, узора на рушнике, ритма хороводной песни. Фольклор — это и есть этот «первичный язык». Ансамбль «Ладушки» </w:t>
      </w:r>
      <w:r>
        <w:rPr>
          <w:rFonts w:ascii="Times New Roman" w:hAnsi="Times New Roman" w:cs="Times New Roman"/>
          <w:sz w:val="28"/>
          <w:szCs w:val="28"/>
        </w:rPr>
        <w:t xml:space="preserve">в своей работе делает акцент на </w:t>
      </w:r>
      <w:r w:rsidRPr="00FB2A3D">
        <w:rPr>
          <w:rFonts w:ascii="Times New Roman" w:hAnsi="Times New Roman" w:cs="Times New Roman"/>
          <w:sz w:val="28"/>
          <w:szCs w:val="28"/>
        </w:rPr>
        <w:t>аутентичном материале — песнях, записанных в фольклорных экспедициях в конкретных сёлах и регионах. Таким образом, Родина обретает не обобщённые черты, а конкретные «голоса»: курские, брянские, архангельские напевы. Это учит воспринимать страну не как монолит, а как мозаику уникальных локальных традиций, каждая из которых ценна.</w:t>
      </w:r>
    </w:p>
    <w:p w:rsidR="00FB2A3D" w:rsidRPr="00FB2A3D" w:rsidRDefault="00FB2A3D" w:rsidP="00FB2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A3D">
        <w:rPr>
          <w:rFonts w:ascii="Times New Roman" w:hAnsi="Times New Roman" w:cs="Times New Roman"/>
          <w:sz w:val="28"/>
          <w:szCs w:val="28"/>
        </w:rPr>
        <w:t>2. «Проживание» традиции: от внешней формы к внутреннему чувству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A3D">
        <w:rPr>
          <w:rFonts w:ascii="Times New Roman" w:hAnsi="Times New Roman" w:cs="Times New Roman"/>
          <w:sz w:val="28"/>
          <w:szCs w:val="28"/>
        </w:rPr>
        <w:t>Коллектив «Ладушки» работает по принципу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A3D">
        <w:rPr>
          <w:rFonts w:ascii="Times New Roman" w:hAnsi="Times New Roman" w:cs="Times New Roman"/>
          <w:sz w:val="28"/>
          <w:szCs w:val="28"/>
        </w:rPr>
        <w:t>погружения в традицию. Это не просто концертные выступления в костюмах. Участники ансамбля:</w:t>
      </w:r>
    </w:p>
    <w:p w:rsidR="00FB2A3D" w:rsidRPr="00FB2A3D" w:rsidRDefault="00FB2A3D" w:rsidP="00FB2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A3D">
        <w:rPr>
          <w:rFonts w:ascii="Times New Roman" w:hAnsi="Times New Roman" w:cs="Times New Roman"/>
          <w:sz w:val="28"/>
          <w:szCs w:val="28"/>
        </w:rPr>
        <w:t>Изучают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A3D">
        <w:rPr>
          <w:rFonts w:ascii="Times New Roman" w:hAnsi="Times New Roman" w:cs="Times New Roman"/>
          <w:sz w:val="28"/>
          <w:szCs w:val="28"/>
        </w:rPr>
        <w:t>местную диалектную лексику, что оживляет язык, делает его родным и образным.</w:t>
      </w:r>
    </w:p>
    <w:p w:rsidR="00FB2A3D" w:rsidRPr="00FB2A3D" w:rsidRDefault="00FB2A3D" w:rsidP="00FB2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A3D">
        <w:rPr>
          <w:rFonts w:ascii="Times New Roman" w:hAnsi="Times New Roman" w:cs="Times New Roman"/>
          <w:sz w:val="28"/>
          <w:szCs w:val="28"/>
        </w:rPr>
        <w:t>Осваивают не только мелодию, но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A3D">
        <w:rPr>
          <w:rFonts w:ascii="Times New Roman" w:hAnsi="Times New Roman" w:cs="Times New Roman"/>
          <w:sz w:val="28"/>
          <w:szCs w:val="28"/>
        </w:rPr>
        <w:t xml:space="preserve">особую манеру </w:t>
      </w:r>
      <w:proofErr w:type="spellStart"/>
      <w:r w:rsidRPr="00FB2A3D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A3D">
        <w:rPr>
          <w:rFonts w:ascii="Times New Roman" w:hAnsi="Times New Roman" w:cs="Times New Roman"/>
          <w:sz w:val="28"/>
          <w:szCs w:val="28"/>
        </w:rPr>
        <w:t>(подачу голоса), характерную для определённой местности. Это голос самой земли, её acoustics.</w:t>
      </w:r>
    </w:p>
    <w:p w:rsidR="00FB2A3D" w:rsidRPr="00FB2A3D" w:rsidRDefault="00FB2A3D" w:rsidP="00FB2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A3D">
        <w:rPr>
          <w:rFonts w:ascii="Times New Roman" w:hAnsi="Times New Roman" w:cs="Times New Roman"/>
          <w:sz w:val="28"/>
          <w:szCs w:val="28"/>
        </w:rPr>
        <w:t>Участвуют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A3D">
        <w:rPr>
          <w:rFonts w:ascii="Times New Roman" w:hAnsi="Times New Roman" w:cs="Times New Roman"/>
          <w:sz w:val="28"/>
          <w:szCs w:val="28"/>
        </w:rPr>
        <w:t>реконструкции обрядов, где песня — не номер, а действо, наполненное смыслом.</w:t>
      </w:r>
    </w:p>
    <w:p w:rsidR="00FB2A3D" w:rsidRPr="00FB2A3D" w:rsidRDefault="00FB2A3D" w:rsidP="00FB2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A3D">
        <w:rPr>
          <w:rFonts w:ascii="Times New Roman" w:hAnsi="Times New Roman" w:cs="Times New Roman"/>
          <w:sz w:val="28"/>
          <w:szCs w:val="28"/>
        </w:rPr>
        <w:t>Через это «проживание» к участникам приходит понимание мировоззрения предков, их связи с прир</w:t>
      </w:r>
      <w:r w:rsidR="00A61166">
        <w:rPr>
          <w:rFonts w:ascii="Times New Roman" w:hAnsi="Times New Roman" w:cs="Times New Roman"/>
          <w:sz w:val="28"/>
          <w:szCs w:val="28"/>
        </w:rPr>
        <w:t xml:space="preserve">одным циклом, их юмора и печали. </w:t>
      </w:r>
      <w:r w:rsidRPr="00FB2A3D">
        <w:rPr>
          <w:rFonts w:ascii="Times New Roman" w:hAnsi="Times New Roman" w:cs="Times New Roman"/>
          <w:sz w:val="28"/>
          <w:szCs w:val="28"/>
        </w:rPr>
        <w:t>Чувство Родины здесь трансформируется из знания о ней в чувствование её духа.</w:t>
      </w:r>
    </w:p>
    <w:p w:rsidR="00FB2A3D" w:rsidRPr="00FB2A3D" w:rsidRDefault="00FB2A3D" w:rsidP="00FB2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A3D">
        <w:rPr>
          <w:rFonts w:ascii="Times New Roman" w:hAnsi="Times New Roman" w:cs="Times New Roman"/>
          <w:sz w:val="28"/>
          <w:szCs w:val="28"/>
        </w:rPr>
        <w:t>3. Диалог поколений и укрепление идентичности</w:t>
      </w:r>
    </w:p>
    <w:p w:rsidR="00FB2A3D" w:rsidRPr="00FB2A3D" w:rsidRDefault="00A61166" w:rsidP="00FB2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Важнейшая миссия ансамбля — </w:t>
      </w:r>
      <w:r w:rsidR="00FB2A3D" w:rsidRPr="00FB2A3D">
        <w:rPr>
          <w:rFonts w:ascii="Times New Roman" w:hAnsi="Times New Roman" w:cs="Times New Roman"/>
          <w:sz w:val="28"/>
          <w:szCs w:val="28"/>
        </w:rPr>
        <w:t xml:space="preserve">просветительская. Через свои выступления, </w:t>
      </w:r>
      <w:r>
        <w:rPr>
          <w:rFonts w:ascii="Times New Roman" w:hAnsi="Times New Roman" w:cs="Times New Roman"/>
          <w:sz w:val="28"/>
          <w:szCs w:val="28"/>
        </w:rPr>
        <w:t>песни</w:t>
      </w:r>
      <w:r w:rsidR="00FB2A3D" w:rsidRPr="00FB2A3D">
        <w:rPr>
          <w:rFonts w:ascii="Times New Roman" w:hAnsi="Times New Roman" w:cs="Times New Roman"/>
          <w:sz w:val="28"/>
          <w:szCs w:val="28"/>
        </w:rPr>
        <w:t xml:space="preserve"> «Ладушки» становятся мостом между поколениями. Для старшего поколения их творчество — ностальгия и узнавание. Для молодёжи — открытие, удивление и часто откровение: «И это всё — наше?».</w:t>
      </w:r>
    </w:p>
    <w:p w:rsidR="00FB2A3D" w:rsidRPr="00FB2A3D" w:rsidRDefault="00FB2A3D" w:rsidP="00FB2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A3D">
        <w:rPr>
          <w:rFonts w:ascii="Times New Roman" w:hAnsi="Times New Roman" w:cs="Times New Roman"/>
          <w:sz w:val="28"/>
          <w:szCs w:val="28"/>
        </w:rPr>
        <w:t>В процессе разучивания песни у участника или зрителя происходит ключевое событие:</w:t>
      </w:r>
      <w:r w:rsidR="00A61166">
        <w:rPr>
          <w:rFonts w:ascii="Times New Roman" w:hAnsi="Times New Roman" w:cs="Times New Roman"/>
          <w:sz w:val="28"/>
          <w:szCs w:val="28"/>
        </w:rPr>
        <w:t xml:space="preserve"> </w:t>
      </w:r>
      <w:r w:rsidRPr="00FB2A3D">
        <w:rPr>
          <w:rFonts w:ascii="Times New Roman" w:hAnsi="Times New Roman" w:cs="Times New Roman"/>
          <w:sz w:val="28"/>
          <w:szCs w:val="28"/>
        </w:rPr>
        <w:t>он начинает ощущать себя не потребителем культуры, а её наследником и продолжателем. Это рождает чувство ответственности и принадлежности к большому целому — народу, его истории, его Родине. Идентичность перестаёт быть вопросом паспорта, а становится вопросом культурного кода.</w:t>
      </w:r>
    </w:p>
    <w:p w:rsidR="00FB2A3D" w:rsidRPr="00FB2A3D" w:rsidRDefault="00FB2A3D" w:rsidP="00FB2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A3D">
        <w:rPr>
          <w:rFonts w:ascii="Times New Roman" w:hAnsi="Times New Roman" w:cs="Times New Roman"/>
          <w:sz w:val="28"/>
          <w:szCs w:val="28"/>
        </w:rPr>
        <w:t>4. Чувство Родины как чувство общности</w:t>
      </w:r>
    </w:p>
    <w:p w:rsidR="00FB2A3D" w:rsidRPr="00FB2A3D" w:rsidRDefault="00FB2A3D" w:rsidP="00FB2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A3D">
        <w:rPr>
          <w:rFonts w:ascii="Times New Roman" w:hAnsi="Times New Roman" w:cs="Times New Roman"/>
          <w:sz w:val="28"/>
          <w:szCs w:val="28"/>
        </w:rPr>
        <w:t xml:space="preserve">Фольклор </w:t>
      </w:r>
      <w:r w:rsidR="00A61166">
        <w:rPr>
          <w:rFonts w:ascii="Times New Roman" w:hAnsi="Times New Roman" w:cs="Times New Roman"/>
          <w:sz w:val="28"/>
          <w:szCs w:val="28"/>
        </w:rPr>
        <w:t xml:space="preserve">по своей природе </w:t>
      </w:r>
      <w:proofErr w:type="spellStart"/>
      <w:r w:rsidRPr="00FB2A3D">
        <w:rPr>
          <w:rFonts w:ascii="Times New Roman" w:hAnsi="Times New Roman" w:cs="Times New Roman"/>
          <w:sz w:val="28"/>
          <w:szCs w:val="28"/>
        </w:rPr>
        <w:t>коллективен</w:t>
      </w:r>
      <w:proofErr w:type="spellEnd"/>
      <w:r w:rsidRPr="00FB2A3D">
        <w:rPr>
          <w:rFonts w:ascii="Times New Roman" w:hAnsi="Times New Roman" w:cs="Times New Roman"/>
          <w:sz w:val="28"/>
          <w:szCs w:val="28"/>
        </w:rPr>
        <w:t>. Хоровое пение, кадриль, хоровод — это практики, которые физически и эмоционально объединяют людей. Опыт «Ладушек» показывает, что в совместном звучании, в синхронном движении рождается мощное чувство единства, «мы». Это чувство общности, основанное на совместном творчестве и разделённой традиции, — ещё одна грань чувства Родины. Родина ощущается там, где есть «свои», говорящие на одном культурном языке.</w:t>
      </w:r>
    </w:p>
    <w:p w:rsidR="00FB2A3D" w:rsidRPr="00A067A0" w:rsidRDefault="00FB2A3D" w:rsidP="00FB2A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7A0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FB2A3D" w:rsidRPr="00FB2A3D" w:rsidRDefault="00FB2A3D" w:rsidP="00FB2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A3D">
        <w:rPr>
          <w:rFonts w:ascii="Times New Roman" w:hAnsi="Times New Roman" w:cs="Times New Roman"/>
          <w:sz w:val="28"/>
          <w:szCs w:val="28"/>
        </w:rPr>
        <w:t>Опыт ансамбля «Ладушки» наглядно демонстрирует, что фольклор — это не музейный экспонат, а действенный инструмент формирования и укрепления чувства Родины. Он работает на глубинном, эмоциональном и экзистенциальном уровне:</w:t>
      </w:r>
    </w:p>
    <w:p w:rsidR="00FB2A3D" w:rsidRPr="00FB2A3D" w:rsidRDefault="00FB2A3D" w:rsidP="00FB2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A3D">
        <w:rPr>
          <w:rFonts w:ascii="Times New Roman" w:hAnsi="Times New Roman" w:cs="Times New Roman"/>
          <w:sz w:val="28"/>
          <w:szCs w:val="28"/>
        </w:rPr>
        <w:t>Конкретизирует</w:t>
      </w:r>
      <w:r w:rsidR="00A61166">
        <w:rPr>
          <w:rFonts w:ascii="Times New Roman" w:hAnsi="Times New Roman" w:cs="Times New Roman"/>
          <w:sz w:val="28"/>
          <w:szCs w:val="28"/>
        </w:rPr>
        <w:t xml:space="preserve"> </w:t>
      </w:r>
      <w:r w:rsidRPr="00FB2A3D">
        <w:rPr>
          <w:rFonts w:ascii="Times New Roman" w:hAnsi="Times New Roman" w:cs="Times New Roman"/>
          <w:sz w:val="28"/>
          <w:szCs w:val="28"/>
        </w:rPr>
        <w:t>Родину через локальные традиции.</w:t>
      </w:r>
    </w:p>
    <w:p w:rsidR="00FB2A3D" w:rsidRPr="00FB2A3D" w:rsidRDefault="00FB2A3D" w:rsidP="00FB2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A3D">
        <w:rPr>
          <w:rFonts w:ascii="Times New Roman" w:hAnsi="Times New Roman" w:cs="Times New Roman"/>
          <w:sz w:val="28"/>
          <w:szCs w:val="28"/>
        </w:rPr>
        <w:t>Оживляет</w:t>
      </w:r>
      <w:r w:rsidR="00A61166">
        <w:rPr>
          <w:rFonts w:ascii="Times New Roman" w:hAnsi="Times New Roman" w:cs="Times New Roman"/>
          <w:sz w:val="28"/>
          <w:szCs w:val="28"/>
        </w:rPr>
        <w:t xml:space="preserve"> </w:t>
      </w:r>
      <w:r w:rsidRPr="00FB2A3D">
        <w:rPr>
          <w:rFonts w:ascii="Times New Roman" w:hAnsi="Times New Roman" w:cs="Times New Roman"/>
          <w:sz w:val="28"/>
          <w:szCs w:val="28"/>
        </w:rPr>
        <w:t>связь с прошлым через её «проживание».</w:t>
      </w:r>
    </w:p>
    <w:p w:rsidR="00FB2A3D" w:rsidRPr="00FB2A3D" w:rsidRDefault="00FB2A3D" w:rsidP="00FB2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A3D">
        <w:rPr>
          <w:rFonts w:ascii="Times New Roman" w:hAnsi="Times New Roman" w:cs="Times New Roman"/>
          <w:sz w:val="28"/>
          <w:szCs w:val="28"/>
        </w:rPr>
        <w:t>Формирует</w:t>
      </w:r>
      <w:r w:rsidR="00A61166">
        <w:rPr>
          <w:rFonts w:ascii="Times New Roman" w:hAnsi="Times New Roman" w:cs="Times New Roman"/>
          <w:sz w:val="28"/>
          <w:szCs w:val="28"/>
        </w:rPr>
        <w:t xml:space="preserve"> </w:t>
      </w:r>
      <w:r w:rsidRPr="00FB2A3D">
        <w:rPr>
          <w:rFonts w:ascii="Times New Roman" w:hAnsi="Times New Roman" w:cs="Times New Roman"/>
          <w:sz w:val="28"/>
          <w:szCs w:val="28"/>
        </w:rPr>
        <w:t>культурную идентичность у молодёжи.</w:t>
      </w:r>
    </w:p>
    <w:p w:rsidR="00FB2A3D" w:rsidRPr="00FB2A3D" w:rsidRDefault="00FB2A3D" w:rsidP="00FB2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A3D">
        <w:rPr>
          <w:rFonts w:ascii="Times New Roman" w:hAnsi="Times New Roman" w:cs="Times New Roman"/>
          <w:sz w:val="28"/>
          <w:szCs w:val="28"/>
        </w:rPr>
        <w:t>Способствует</w:t>
      </w:r>
      <w:r w:rsidR="00A61166">
        <w:rPr>
          <w:rFonts w:ascii="Times New Roman" w:hAnsi="Times New Roman" w:cs="Times New Roman"/>
          <w:sz w:val="28"/>
          <w:szCs w:val="28"/>
        </w:rPr>
        <w:t xml:space="preserve"> </w:t>
      </w:r>
      <w:r w:rsidRPr="00FB2A3D">
        <w:rPr>
          <w:rFonts w:ascii="Times New Roman" w:hAnsi="Times New Roman" w:cs="Times New Roman"/>
          <w:sz w:val="28"/>
          <w:szCs w:val="28"/>
        </w:rPr>
        <w:t>чувству общности и единства.</w:t>
      </w:r>
    </w:p>
    <w:p w:rsidR="00FB2A3D" w:rsidRPr="00FB2A3D" w:rsidRDefault="00FB2A3D" w:rsidP="00FB2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A3D">
        <w:rPr>
          <w:rFonts w:ascii="Times New Roman" w:hAnsi="Times New Roman" w:cs="Times New Roman"/>
          <w:sz w:val="28"/>
          <w:szCs w:val="28"/>
        </w:rPr>
        <w:t>Чувство Родины,</w:t>
      </w:r>
      <w:r w:rsidR="00A61166">
        <w:rPr>
          <w:rFonts w:ascii="Times New Roman" w:hAnsi="Times New Roman" w:cs="Times New Roman"/>
          <w:sz w:val="28"/>
          <w:szCs w:val="28"/>
        </w:rPr>
        <w:t xml:space="preserve"> патриотизма</w:t>
      </w:r>
      <w:r w:rsidRPr="00FB2A3D">
        <w:rPr>
          <w:rFonts w:ascii="Times New Roman" w:hAnsi="Times New Roman" w:cs="Times New Roman"/>
          <w:sz w:val="28"/>
          <w:szCs w:val="28"/>
        </w:rPr>
        <w:t xml:space="preserve"> взращённое через фольклор, — это не пафосная декларация, а тихая, но несокрушимая уверенность. Это знание, что за тобой стоит не только личная история, но и многовековой голос твоего народа, звучащий в каждой сохранённой и спетой от сердца песне.</w:t>
      </w:r>
    </w:p>
    <w:p w:rsidR="00A61166" w:rsidRDefault="00A61166" w:rsidP="00D42DC8">
      <w:pPr>
        <w:widowControl w:val="0"/>
        <w:tabs>
          <w:tab w:val="left" w:pos="1166"/>
        </w:tabs>
        <w:autoSpaceDE w:val="0"/>
        <w:autoSpaceDN w:val="0"/>
        <w:spacing w:after="0" w:line="240" w:lineRule="auto"/>
        <w:ind w:right="24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624B3" w:rsidRPr="00A61166" w:rsidRDefault="00E624B3" w:rsidP="00E62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24B3" w:rsidRDefault="00E624B3" w:rsidP="00E62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24B3" w:rsidRDefault="00E624B3" w:rsidP="00E62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624B3" w:rsidSect="00E624B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E11CC"/>
    <w:multiLevelType w:val="multilevel"/>
    <w:tmpl w:val="F87C6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EF79C5"/>
    <w:multiLevelType w:val="multilevel"/>
    <w:tmpl w:val="AAB68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1D6751"/>
    <w:multiLevelType w:val="multilevel"/>
    <w:tmpl w:val="91806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994FAD"/>
    <w:multiLevelType w:val="multilevel"/>
    <w:tmpl w:val="DCF09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D97D66"/>
    <w:multiLevelType w:val="multilevel"/>
    <w:tmpl w:val="1D6E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773499"/>
    <w:multiLevelType w:val="multilevel"/>
    <w:tmpl w:val="22AA1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153B6D"/>
    <w:multiLevelType w:val="multilevel"/>
    <w:tmpl w:val="F7507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B83D06"/>
    <w:multiLevelType w:val="multilevel"/>
    <w:tmpl w:val="9E8E4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C11296"/>
    <w:multiLevelType w:val="multilevel"/>
    <w:tmpl w:val="5828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FA00D9"/>
    <w:multiLevelType w:val="multilevel"/>
    <w:tmpl w:val="66A07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A665D8C"/>
    <w:multiLevelType w:val="multilevel"/>
    <w:tmpl w:val="10D08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FD42A1"/>
    <w:multiLevelType w:val="multilevel"/>
    <w:tmpl w:val="DE7AA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E53F8B"/>
    <w:multiLevelType w:val="multilevel"/>
    <w:tmpl w:val="14E29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1"/>
  </w:num>
  <w:num w:numId="8">
    <w:abstractNumId w:val="7"/>
  </w:num>
  <w:num w:numId="9">
    <w:abstractNumId w:val="4"/>
  </w:num>
  <w:num w:numId="10">
    <w:abstractNumId w:val="2"/>
  </w:num>
  <w:num w:numId="11">
    <w:abstractNumId w:val="8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F8F"/>
    <w:rsid w:val="00090ABB"/>
    <w:rsid w:val="001A2F8F"/>
    <w:rsid w:val="00796CB0"/>
    <w:rsid w:val="00A00064"/>
    <w:rsid w:val="00A067A0"/>
    <w:rsid w:val="00A61166"/>
    <w:rsid w:val="00A673FC"/>
    <w:rsid w:val="00CB69F4"/>
    <w:rsid w:val="00D42DC8"/>
    <w:rsid w:val="00E624B3"/>
    <w:rsid w:val="00FA161C"/>
    <w:rsid w:val="00FB2A3D"/>
    <w:rsid w:val="00FD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2A7FA-8795-4A60-9209-994EFA937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c-bznhio">
    <w:name w:val="sc-bznhio"/>
    <w:basedOn w:val="a0"/>
    <w:rsid w:val="00A00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4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461F7-19EE-42C2-9F5E-C80F5D802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2026-02-17T08:24:00Z</dcterms:created>
  <dcterms:modified xsi:type="dcterms:W3CDTF">2026-03-10T05:52:00Z</dcterms:modified>
</cp:coreProperties>
</file>